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A" w:rsidRDefault="00325E0A" w:rsidP="00325E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 nr 3 do zgłoszenia do Programu „Opieka Wytchnieniowa” dla Jednostek Samorządu Terytorialnego – edycja 2024</w:t>
      </w:r>
    </w:p>
    <w:p w:rsidR="00325E0A" w:rsidRPr="00325E0A" w:rsidRDefault="00325E0A" w:rsidP="00325E0A">
      <w:pPr>
        <w:spacing w:after="0" w:line="240" w:lineRule="auto"/>
        <w:jc w:val="both"/>
        <w:rPr>
          <w:sz w:val="20"/>
          <w:szCs w:val="20"/>
        </w:rPr>
      </w:pPr>
      <w:r>
        <w:rPr>
          <w:color w:val="000009"/>
          <w:sz w:val="16"/>
          <w:szCs w:val="16"/>
        </w:rPr>
        <w:t>Zgodnie z załącznikiem nr 12 do Programu Ministra Rodziny i Polityki Społecznej „Opieka wytchnieniowa”  dla Jednostek Samorządu Terytorialnego– edycja 2024</w:t>
      </w:r>
    </w:p>
    <w:p w:rsidR="00325E0A" w:rsidRDefault="00325E0A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A65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592E1E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325E0A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25E0A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92E1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6504D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710DF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customStyle="1" w:styleId="Default">
    <w:name w:val="Default"/>
    <w:rsid w:val="00325E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F08C-F19E-4641-A4FD-5938A9BA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akaluza</cp:lastModifiedBy>
  <cp:revision>2</cp:revision>
  <cp:lastPrinted>2021-09-30T08:18:00Z</cp:lastPrinted>
  <dcterms:created xsi:type="dcterms:W3CDTF">2023-11-07T12:25:00Z</dcterms:created>
  <dcterms:modified xsi:type="dcterms:W3CDTF">2023-11-07T12:25:00Z</dcterms:modified>
</cp:coreProperties>
</file>